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4D77" w:rsidRPr="008C6187" w:rsidRDefault="00C34385" w:rsidP="008C6187">
      <w:pPr>
        <w:spacing w:after="240"/>
        <w:jc w:val="right"/>
        <w:rPr>
          <w:rFonts w:asciiTheme="majorHAnsi" w:hAnsiTheme="majorHAnsi" w:cstheme="majorHAnsi"/>
          <w:bCs/>
          <w:i/>
          <w:iCs/>
          <w:lang w:val="pl-PL"/>
        </w:rPr>
      </w:pPr>
      <w:r w:rsidRPr="009A68A4">
        <w:rPr>
          <w:rFonts w:asciiTheme="majorHAnsi" w:hAnsiTheme="majorHAnsi" w:cstheme="majorHAnsi"/>
          <w:bCs/>
          <w:i/>
          <w:iCs/>
          <w:lang w:val="pl-PL"/>
        </w:rPr>
        <w:t>Załącznik nr 6 do SWZ</w:t>
      </w:r>
    </w:p>
    <w:p w:rsidR="00476B2D" w:rsidRPr="008C6187" w:rsidRDefault="008C6187" w:rsidP="008C6187">
      <w:pPr>
        <w:spacing w:after="240"/>
        <w:jc w:val="center"/>
        <w:rPr>
          <w:rFonts w:asciiTheme="majorHAnsi" w:hAnsiTheme="majorHAnsi" w:cstheme="majorHAnsi"/>
          <w:u w:val="single"/>
          <w:lang w:val="pl-PL"/>
        </w:rPr>
      </w:pPr>
      <w:r>
        <w:rPr>
          <w:rFonts w:asciiTheme="majorHAnsi" w:hAnsiTheme="majorHAnsi" w:cstheme="majorHAnsi"/>
          <w:b/>
          <w:u w:val="single"/>
          <w:lang w:val="pl-PL"/>
        </w:rPr>
        <w:t>O</w:t>
      </w:r>
      <w:r w:rsidR="003C429A" w:rsidRPr="008C6187">
        <w:rPr>
          <w:rFonts w:asciiTheme="majorHAnsi" w:hAnsiTheme="majorHAnsi" w:cstheme="majorHAnsi"/>
          <w:b/>
          <w:u w:val="single"/>
          <w:lang w:val="pl-PL"/>
        </w:rPr>
        <w:t>ŚWIADCZENIE WYKONAWCY</w:t>
      </w:r>
      <w:r w:rsidRPr="008C6187">
        <w:rPr>
          <w:rFonts w:asciiTheme="majorHAnsi" w:hAnsiTheme="majorHAnsi" w:cstheme="majorHAnsi"/>
          <w:b/>
          <w:u w:val="single"/>
          <w:lang w:val="pl-PL"/>
        </w:rPr>
        <w:t xml:space="preserve"> </w:t>
      </w:r>
      <w:r w:rsidR="003C429A" w:rsidRPr="008C6187">
        <w:rPr>
          <w:rFonts w:asciiTheme="majorHAnsi" w:hAnsiTheme="majorHAnsi" w:cstheme="majorHAnsi"/>
          <w:b/>
          <w:u w:val="single"/>
          <w:lang w:val="pl-PL"/>
        </w:rPr>
        <w:t>DOTYCZĄCE ZGODNOŚCI OFEROWANEGO SPRZĘTU Z OPZ</w:t>
      </w:r>
    </w:p>
    <w:p w:rsidR="00476B2D" w:rsidRPr="009A68A4" w:rsidRDefault="003C429A" w:rsidP="00406CB3">
      <w:pPr>
        <w:spacing w:after="120" w:line="360" w:lineRule="auto"/>
        <w:jc w:val="both"/>
        <w:rPr>
          <w:rFonts w:asciiTheme="majorHAnsi" w:eastAsia="Calibri" w:hAnsiTheme="majorHAnsi" w:cstheme="majorHAnsi"/>
          <w:bCs/>
          <w:kern w:val="2"/>
          <w:lang w:val="pl-PL" w:eastAsia="zh-CN" w:bidi="hi-IN"/>
          <w14:ligatures w14:val="standardContextual"/>
        </w:rPr>
      </w:pPr>
      <w:r w:rsidRPr="009A68A4">
        <w:rPr>
          <w:rFonts w:asciiTheme="majorHAnsi" w:hAnsiTheme="majorHAnsi" w:cstheme="majorHAnsi"/>
          <w:b/>
          <w:lang w:val="pl-PL"/>
        </w:rPr>
        <w:t>Postępowanie:</w:t>
      </w:r>
      <w:r w:rsidRPr="009A68A4">
        <w:rPr>
          <w:rFonts w:asciiTheme="majorHAnsi" w:hAnsiTheme="majorHAnsi" w:cstheme="majorHAnsi"/>
          <w:lang w:val="pl-PL"/>
        </w:rPr>
        <w:t xml:space="preserve"> [nazwa postępowania / numer postępowania]</w:t>
      </w:r>
    </w:p>
    <w:p w:rsidR="00476B2D" w:rsidRPr="009A68A4" w:rsidRDefault="003C429A">
      <w:pPr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Wykonawca:</w:t>
      </w:r>
      <w:r w:rsidRPr="009A68A4">
        <w:rPr>
          <w:rFonts w:asciiTheme="majorHAnsi" w:hAnsiTheme="majorHAnsi" w:cstheme="majorHAnsi"/>
          <w:lang w:val="pl-PL"/>
        </w:rPr>
        <w:t xml:space="preserve"> [pełna nazwa Wykonawcy], [adres], NIP: [ ], REGON/KRS: [ ]</w:t>
      </w:r>
    </w:p>
    <w:p w:rsidR="00476B2D" w:rsidRPr="009A68A4" w:rsidRDefault="003C429A">
      <w:pPr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Osoba uprawniona do reprezentacji:</w:t>
      </w:r>
      <w:r w:rsidRPr="009A68A4">
        <w:rPr>
          <w:rFonts w:asciiTheme="majorHAnsi" w:hAnsiTheme="majorHAnsi" w:cstheme="majorHAnsi"/>
          <w:lang w:val="pl-PL"/>
        </w:rPr>
        <w:t xml:space="preserve"> [imię i nazwisko, stanowisko/funkcja]</w:t>
      </w:r>
    </w:p>
    <w:p w:rsidR="00476B2D" w:rsidRPr="009A68A4" w:rsidRDefault="003C429A">
      <w:pPr>
        <w:spacing w:after="160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Działając w imieniu Wykonawcy, oświadczam, że:</w:t>
      </w:r>
    </w:p>
    <w:p w:rsidR="00476B2D" w:rsidRPr="009A68A4" w:rsidRDefault="003C429A">
      <w:pPr>
        <w:spacing w:before="120" w:after="80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1. Zgodność z OPZ</w:t>
      </w:r>
    </w:p>
    <w:p w:rsidR="00476B2D" w:rsidRPr="009A68A4" w:rsidRDefault="003C429A" w:rsidP="00AC7EBE">
      <w:pPr>
        <w:pStyle w:val="Akapitzlist"/>
        <w:numPr>
          <w:ilvl w:val="0"/>
          <w:numId w:val="10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Wszystkie oferowane urządzenia objęte ofertą są fabrycznie nowe, nieużywane, kompletne, wolne od wad fizycznych i prawnych oraz spełniają co najmniej wszystkie wymagania minimalne określone w Opisie Przedmiotu Zamówienia oraz pozostałych dokumentach zamówienia.</w:t>
      </w:r>
    </w:p>
    <w:p w:rsidR="00476B2D" w:rsidRPr="009A68A4" w:rsidRDefault="003C429A" w:rsidP="00AC7EBE">
      <w:pPr>
        <w:pStyle w:val="Akapitzlist"/>
        <w:numPr>
          <w:ilvl w:val="0"/>
          <w:numId w:val="10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Dla każdego oferowanego urządzenia wskazano w tabeli poniżej producenta, model/typ, pełną konfigurację albo podstawowe parametry oraz informacje niezbędne do zweryfikowania zgodności oferty z OPZ na etapie badania ofert.</w:t>
      </w:r>
    </w:p>
    <w:p w:rsidR="00476B2D" w:rsidRPr="009A68A4" w:rsidRDefault="003C429A">
      <w:pPr>
        <w:spacing w:before="120" w:after="80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2. Równoważność i identyfikacja oferowanego sprzętu</w:t>
      </w:r>
    </w:p>
    <w:p w:rsidR="00476B2D" w:rsidRPr="009A68A4" w:rsidRDefault="003C429A" w:rsidP="00D20047">
      <w:pPr>
        <w:pStyle w:val="Akapitzlist"/>
        <w:numPr>
          <w:ilvl w:val="0"/>
          <w:numId w:val="13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Jeżeli Wykonawca oferuje rozwiązanie równoważne, potwierdza, że zapewnia ono parametry techniczne, funkcjonalność, kompatybilność, bezpieczeństwo użytkowania oraz warunki gwarancji i serwisu nie gorsze niż wymagane przez Zamawiającego.</w:t>
      </w:r>
    </w:p>
    <w:p w:rsidR="000A69C9" w:rsidRPr="009A68A4" w:rsidRDefault="003C429A" w:rsidP="000A69C9">
      <w:pPr>
        <w:pStyle w:val="Akapitzlist"/>
        <w:numPr>
          <w:ilvl w:val="0"/>
          <w:numId w:val="13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W tabeli poniżej wskazano dane identyfikujące oferowany sprzęt oraz parametry podlegające weryfikacji na etapie badania ofert, a także dokument techniczny potwierdzający spełnianie wymagań OPZ.</w:t>
      </w:r>
    </w:p>
    <w:p w:rsidR="002354E2" w:rsidRPr="009A68A4" w:rsidRDefault="002354E2" w:rsidP="002354E2">
      <w:pPr>
        <w:pStyle w:val="Akapitzlist"/>
        <w:spacing w:after="40"/>
        <w:jc w:val="both"/>
        <w:rPr>
          <w:rFonts w:asciiTheme="majorHAnsi" w:hAnsiTheme="majorHAnsi" w:cstheme="majorHAnsi"/>
          <w:lang w:val="pl-PL"/>
        </w:rPr>
      </w:pPr>
    </w:p>
    <w:p w:rsidR="00476B2D" w:rsidRPr="009A68A4" w:rsidRDefault="003C429A">
      <w:pPr>
        <w:spacing w:before="120" w:after="80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3. Dokumenty i weryfikacja przez Zamawiającego</w:t>
      </w:r>
    </w:p>
    <w:p w:rsidR="00476B2D" w:rsidRPr="009A68A4" w:rsidRDefault="00621C70" w:rsidP="002354E2">
      <w:pPr>
        <w:pStyle w:val="Akapitzlist"/>
        <w:numPr>
          <w:ilvl w:val="0"/>
          <w:numId w:val="17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 xml:space="preserve">Na wezwanie Zamawiającego albo </w:t>
      </w:r>
      <w:r w:rsidR="00291197">
        <w:rPr>
          <w:rFonts w:asciiTheme="majorHAnsi" w:hAnsiTheme="majorHAnsi" w:cstheme="majorHAnsi"/>
          <w:lang w:val="pl-PL"/>
        </w:rPr>
        <w:t>przed dostawą</w:t>
      </w:r>
      <w:r w:rsidRPr="009A68A4">
        <w:rPr>
          <w:rFonts w:asciiTheme="majorHAnsi" w:hAnsiTheme="majorHAnsi" w:cstheme="majorHAnsi"/>
          <w:lang w:val="pl-PL"/>
        </w:rPr>
        <w:t>, jeżeli dokumenty zamówienia tak stanowią, Wykonawca przedłoży kartę katalogową producenta, specyfikację techniczną producenta lub inny dokument techniczny potwierdzający spełnianie wymaganych parametrów.</w:t>
      </w:r>
    </w:p>
    <w:p w:rsidR="00AC7EBE" w:rsidRDefault="003C429A" w:rsidP="00AC7EBE">
      <w:pPr>
        <w:pStyle w:val="Akapitzlist"/>
        <w:numPr>
          <w:ilvl w:val="0"/>
          <w:numId w:val="17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 xml:space="preserve">Wykonawca przyjmuje do wiadomości, że informacje wpisane w tabeli służą ocenie zgodności oferowanego sprzętu z OPZ na etapie badania ofert, a w przypadku stwierdzenia niezgodności Zamawiający będzie uprawniony do skorzystania z uprawnień przewidzianych </w:t>
      </w:r>
      <w:r w:rsidR="00EE1FD2" w:rsidRPr="009A68A4">
        <w:rPr>
          <w:rFonts w:asciiTheme="majorHAnsi" w:hAnsiTheme="majorHAnsi" w:cstheme="majorHAnsi"/>
          <w:lang w:val="pl-PL"/>
        </w:rPr>
        <w:br/>
      </w:r>
      <w:r w:rsidRPr="009A68A4">
        <w:rPr>
          <w:rFonts w:asciiTheme="majorHAnsi" w:hAnsiTheme="majorHAnsi" w:cstheme="majorHAnsi"/>
          <w:lang w:val="pl-PL"/>
        </w:rPr>
        <w:t>w dokumentach zamówienia oraz w umowie.</w:t>
      </w:r>
    </w:p>
    <w:p w:rsidR="008C6187" w:rsidRDefault="008C6187" w:rsidP="008C6187">
      <w:pPr>
        <w:pStyle w:val="Akapitzlist"/>
        <w:spacing w:after="40"/>
        <w:ind w:left="360"/>
        <w:jc w:val="both"/>
        <w:rPr>
          <w:rFonts w:asciiTheme="majorHAnsi" w:hAnsiTheme="majorHAnsi" w:cstheme="majorHAnsi"/>
          <w:lang w:val="pl-PL"/>
        </w:rPr>
      </w:pPr>
    </w:p>
    <w:p w:rsidR="008C6187" w:rsidRPr="009A68A4" w:rsidRDefault="008C6187" w:rsidP="008C6187">
      <w:pPr>
        <w:pStyle w:val="Akapitzlist"/>
        <w:spacing w:after="40"/>
        <w:ind w:left="360"/>
        <w:jc w:val="both"/>
        <w:rPr>
          <w:rFonts w:asciiTheme="majorHAnsi" w:hAnsiTheme="majorHAnsi" w:cstheme="majorHAnsi"/>
          <w:lang w:val="pl-PL"/>
        </w:rPr>
      </w:pPr>
    </w:p>
    <w:p w:rsidR="00476B2D" w:rsidRPr="009A68A4" w:rsidRDefault="003C429A">
      <w:pPr>
        <w:spacing w:before="120" w:after="80"/>
        <w:rPr>
          <w:rFonts w:asciiTheme="majorHAnsi" w:hAnsiTheme="majorHAnsi" w:cstheme="majorHAnsi"/>
          <w:b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4. Wykaz oferowanego asortymentu (do wypełnienia przez Wykonawcę)</w:t>
      </w:r>
    </w:p>
    <w:p w:rsidR="00EE1FD2" w:rsidRPr="008975F9" w:rsidRDefault="00EE1FD2" w:rsidP="008975F9">
      <w:pPr>
        <w:spacing w:before="120" w:after="80"/>
        <w:jc w:val="center"/>
      </w:pPr>
      <w:r w:rsidRPr="009A68A4">
        <w:rPr>
          <w:rFonts w:asciiTheme="majorHAnsi" w:hAnsiTheme="majorHAnsi" w:cstheme="majorHAnsi"/>
          <w:b/>
          <w:bCs/>
          <w:color w:val="EE0000"/>
          <w:lang w:val="pl-PL"/>
        </w:rPr>
        <w:t>Parametry oferowane należy wskazać w sposób umożliwiający jednoznaczną weryfikację zgodności z wymaganiami OPZ</w:t>
      </w:r>
      <w:r w:rsidRPr="009A68A4">
        <w:rPr>
          <w:rFonts w:asciiTheme="majorHAnsi" w:hAnsiTheme="majorHAnsi" w:cstheme="majorHAnsi"/>
          <w:lang w:val="pl-PL"/>
        </w:rPr>
        <w:t>.</w:t>
      </w:r>
      <w:r w:rsidR="008975F9" w:rsidRPr="008975F9">
        <w:t xml:space="preserve"> </w:t>
      </w:r>
    </w:p>
    <w:p w:rsidR="003B4513" w:rsidRPr="009A68A4" w:rsidRDefault="003B4513" w:rsidP="00C34385">
      <w:pPr>
        <w:spacing w:before="240" w:line="360" w:lineRule="auto"/>
        <w:contextualSpacing/>
        <w:rPr>
          <w:rFonts w:asciiTheme="majorHAnsi" w:hAnsiTheme="majorHAnsi" w:cstheme="majorHAnsi"/>
          <w:b/>
          <w:i/>
          <w:color w:val="FF0000"/>
          <w:lang w:val="pl-PL"/>
        </w:rPr>
      </w:pPr>
    </w:p>
    <w:p w:rsidR="009A68A4" w:rsidRPr="009A68A4" w:rsidRDefault="009A68A4" w:rsidP="009A68A4">
      <w:pPr>
        <w:rPr>
          <w:rFonts w:asciiTheme="majorHAnsi" w:hAnsiTheme="majorHAnsi" w:cstheme="majorHAnsi"/>
          <w:b/>
          <w:bCs/>
          <w:lang w:val="pl-PL"/>
        </w:rPr>
      </w:pPr>
      <w:r w:rsidRPr="009A68A4">
        <w:rPr>
          <w:rFonts w:asciiTheme="majorHAnsi" w:hAnsiTheme="majorHAnsi" w:cstheme="majorHAnsi"/>
          <w:b/>
          <w:bCs/>
          <w:lang w:val="pl-PL"/>
        </w:rPr>
        <w:t>CZĘŚĆ 1 – LAPTOPY / SPRZĘT KOMPUTEROWY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1725"/>
        <w:gridCol w:w="1725"/>
        <w:gridCol w:w="1906"/>
        <w:gridCol w:w="1547"/>
      </w:tblGrid>
      <w:tr w:rsidR="009A68A4" w:rsidRPr="009A68A4" w:rsidTr="00592C20">
        <w:tc>
          <w:tcPr>
            <w:tcW w:w="1727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Asortyment</w:t>
            </w:r>
          </w:p>
        </w:tc>
        <w:tc>
          <w:tcPr>
            <w:tcW w:w="1725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Producent</w:t>
            </w:r>
          </w:p>
        </w:tc>
        <w:tc>
          <w:tcPr>
            <w:tcW w:w="1725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Model/typ</w:t>
            </w:r>
          </w:p>
        </w:tc>
        <w:tc>
          <w:tcPr>
            <w:tcW w:w="1906" w:type="dxa"/>
            <w:shd w:val="clear" w:color="auto" w:fill="95B3D7" w:themeFill="accent1" w:themeFillTint="99"/>
            <w:vAlign w:val="center"/>
          </w:tcPr>
          <w:p w:rsid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Kluczowe parametry oferowane</w:t>
            </w:r>
          </w:p>
          <w:p w:rsidR="00592C20" w:rsidRPr="009A68A4" w:rsidRDefault="00592C20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592C20">
              <w:rPr>
                <w:rFonts w:asciiTheme="majorHAnsi" w:hAnsiTheme="majorHAnsi" w:cstheme="majorHAnsi"/>
                <w:b/>
                <w:bCs/>
                <w:color w:val="EE0000"/>
                <w:lang w:val="pl-PL"/>
              </w:rPr>
              <w:t>w szczególności:</w:t>
            </w:r>
          </w:p>
        </w:tc>
        <w:tc>
          <w:tcPr>
            <w:tcW w:w="1547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Dokument</w:t>
            </w:r>
          </w:p>
        </w:tc>
      </w:tr>
      <w:tr w:rsidR="009A68A4" w:rsidRPr="009A68A4" w:rsidTr="00592C20">
        <w:tc>
          <w:tcPr>
            <w:tcW w:w="172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Laptop</w:t>
            </w: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906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CPU / RAM / SSD / ekran / system / gwarancja</w:t>
            </w:r>
          </w:p>
        </w:tc>
        <w:tc>
          <w:tcPr>
            <w:tcW w:w="154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592C20">
        <w:tc>
          <w:tcPr>
            <w:tcW w:w="172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Szafa / wózek</w:t>
            </w: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906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pojemność / zabezpieczenia / zasilanie</w:t>
            </w:r>
          </w:p>
        </w:tc>
        <w:tc>
          <w:tcPr>
            <w:tcW w:w="154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592C20">
        <w:tc>
          <w:tcPr>
            <w:tcW w:w="172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Laptop 2w1</w:t>
            </w: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906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tryb pracy / RAM / SSD / ekran</w:t>
            </w:r>
          </w:p>
        </w:tc>
        <w:tc>
          <w:tcPr>
            <w:tcW w:w="154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592C20">
        <w:tc>
          <w:tcPr>
            <w:tcW w:w="172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AIO</w:t>
            </w: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906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CPU / RAM / SSD / ekran</w:t>
            </w:r>
          </w:p>
        </w:tc>
        <w:tc>
          <w:tcPr>
            <w:tcW w:w="154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592C20">
        <w:tc>
          <w:tcPr>
            <w:tcW w:w="172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Urządzenie wielofunkcyjne</w:t>
            </w: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906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funkcje / prędkość / A3/A4</w:t>
            </w:r>
          </w:p>
        </w:tc>
        <w:tc>
          <w:tcPr>
            <w:tcW w:w="154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592C20">
        <w:tc>
          <w:tcPr>
            <w:tcW w:w="172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Laminator</w:t>
            </w: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906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format / prędkość / funkcje</w:t>
            </w:r>
          </w:p>
        </w:tc>
        <w:tc>
          <w:tcPr>
            <w:tcW w:w="154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</w:tbl>
    <w:p w:rsidR="009A68A4" w:rsidRPr="009A68A4" w:rsidRDefault="009A68A4" w:rsidP="009A68A4">
      <w:pPr>
        <w:rPr>
          <w:rFonts w:asciiTheme="majorHAnsi" w:hAnsiTheme="majorHAnsi" w:cstheme="majorHAnsi"/>
          <w:b/>
          <w:bCs/>
          <w:lang w:val="pl-PL"/>
        </w:rPr>
      </w:pPr>
      <w:r w:rsidRPr="009A68A4">
        <w:rPr>
          <w:rFonts w:asciiTheme="majorHAnsi" w:hAnsiTheme="majorHAnsi" w:cstheme="majorHAnsi"/>
          <w:lang w:val="pl-PL"/>
        </w:rPr>
        <w:br/>
      </w:r>
      <w:r w:rsidRPr="009A68A4">
        <w:rPr>
          <w:rFonts w:asciiTheme="majorHAnsi" w:hAnsiTheme="majorHAnsi" w:cstheme="majorHAnsi"/>
          <w:b/>
          <w:bCs/>
          <w:lang w:val="pl-PL"/>
        </w:rPr>
        <w:t>CZĘŚĆ 2 – MONITORY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1726"/>
        <w:gridCol w:w="1726"/>
        <w:gridCol w:w="1727"/>
        <w:gridCol w:w="1726"/>
      </w:tblGrid>
      <w:tr w:rsidR="009A68A4" w:rsidRPr="009A68A4" w:rsidTr="008C6187">
        <w:tc>
          <w:tcPr>
            <w:tcW w:w="1725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Asortyment</w:t>
            </w:r>
          </w:p>
        </w:tc>
        <w:tc>
          <w:tcPr>
            <w:tcW w:w="1726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Producent</w:t>
            </w:r>
          </w:p>
        </w:tc>
        <w:tc>
          <w:tcPr>
            <w:tcW w:w="1726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Model/typ</w:t>
            </w:r>
          </w:p>
        </w:tc>
        <w:tc>
          <w:tcPr>
            <w:tcW w:w="1727" w:type="dxa"/>
            <w:shd w:val="clear" w:color="auto" w:fill="95B3D7" w:themeFill="accent1" w:themeFillTint="99"/>
            <w:vAlign w:val="center"/>
          </w:tcPr>
          <w:p w:rsidR="00592C20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Kluczowe parametry oferowane</w:t>
            </w:r>
          </w:p>
          <w:p w:rsidR="009A68A4" w:rsidRPr="009A68A4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592C20">
              <w:rPr>
                <w:rFonts w:asciiTheme="majorHAnsi" w:hAnsiTheme="majorHAnsi" w:cstheme="majorHAnsi"/>
                <w:b/>
                <w:bCs/>
                <w:color w:val="EE0000"/>
                <w:lang w:val="pl-PL"/>
              </w:rPr>
              <w:t>w szczególności</w:t>
            </w:r>
          </w:p>
        </w:tc>
        <w:tc>
          <w:tcPr>
            <w:tcW w:w="1726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Dokument</w:t>
            </w:r>
          </w:p>
        </w:tc>
      </w:tr>
      <w:tr w:rsidR="009A68A4" w:rsidRPr="009A68A4" w:rsidTr="008C6187">
        <w:tc>
          <w:tcPr>
            <w:tcW w:w="1725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Monitor</w:t>
            </w:r>
            <w:r w:rsidR="008C6187">
              <w:rPr>
                <w:rFonts w:asciiTheme="majorHAnsi" w:hAnsiTheme="majorHAnsi" w:cstheme="majorHAnsi"/>
                <w:lang w:val="pl-PL"/>
              </w:rPr>
              <w:t xml:space="preserve"> 86”</w:t>
            </w:r>
          </w:p>
        </w:tc>
        <w:tc>
          <w:tcPr>
            <w:tcW w:w="1726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6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7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przekątna / rozdzielczość / złącza / regulacja</w:t>
            </w:r>
          </w:p>
        </w:tc>
        <w:tc>
          <w:tcPr>
            <w:tcW w:w="1726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8C6187" w:rsidRPr="009A68A4" w:rsidTr="00837EC8">
        <w:tc>
          <w:tcPr>
            <w:tcW w:w="1725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lastRenderedPageBreak/>
              <w:t>Monitor</w:t>
            </w:r>
            <w:r>
              <w:rPr>
                <w:rFonts w:asciiTheme="majorHAnsi" w:hAnsiTheme="majorHAnsi" w:cstheme="majorHAnsi"/>
                <w:lang w:val="pl-PL"/>
              </w:rPr>
              <w:t xml:space="preserve"> 75”</w:t>
            </w:r>
          </w:p>
        </w:tc>
        <w:tc>
          <w:tcPr>
            <w:tcW w:w="1726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6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7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przekątna / rozdzielczość / złącza / regulacja</w:t>
            </w:r>
          </w:p>
        </w:tc>
        <w:tc>
          <w:tcPr>
            <w:tcW w:w="1726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8C6187" w:rsidRPr="009A68A4" w:rsidTr="00837EC8">
        <w:tc>
          <w:tcPr>
            <w:tcW w:w="1725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Monitor</w:t>
            </w:r>
            <w:r>
              <w:rPr>
                <w:rFonts w:asciiTheme="majorHAnsi" w:hAnsiTheme="majorHAnsi" w:cstheme="majorHAnsi"/>
                <w:lang w:val="pl-PL"/>
              </w:rPr>
              <w:t xml:space="preserve"> 75”</w:t>
            </w:r>
          </w:p>
        </w:tc>
        <w:tc>
          <w:tcPr>
            <w:tcW w:w="1726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6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7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przekątna / rozdzielczość / złącza / regulacja</w:t>
            </w:r>
          </w:p>
        </w:tc>
        <w:tc>
          <w:tcPr>
            <w:tcW w:w="1726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8C6187" w:rsidRPr="009A68A4" w:rsidTr="008C6187">
        <w:tc>
          <w:tcPr>
            <w:tcW w:w="1725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Monitor</w:t>
            </w:r>
            <w:r>
              <w:rPr>
                <w:rFonts w:asciiTheme="majorHAnsi" w:hAnsiTheme="majorHAnsi" w:cstheme="majorHAnsi"/>
                <w:lang w:val="pl-PL"/>
              </w:rPr>
              <w:t xml:space="preserve"> 21”</w:t>
            </w:r>
          </w:p>
        </w:tc>
        <w:tc>
          <w:tcPr>
            <w:tcW w:w="1726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6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7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przekątna / rozdzielczość / złącza / regulacja</w:t>
            </w:r>
          </w:p>
        </w:tc>
        <w:tc>
          <w:tcPr>
            <w:tcW w:w="1726" w:type="dxa"/>
          </w:tcPr>
          <w:p w:rsidR="008C6187" w:rsidRPr="009A68A4" w:rsidRDefault="008C6187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</w:tbl>
    <w:p w:rsidR="009A68A4" w:rsidRPr="009A68A4" w:rsidRDefault="009A68A4" w:rsidP="009A68A4">
      <w:pPr>
        <w:rPr>
          <w:rFonts w:asciiTheme="majorHAnsi" w:hAnsiTheme="majorHAnsi" w:cstheme="majorHAnsi"/>
          <w:b/>
          <w:bCs/>
          <w:lang w:val="pl-PL"/>
        </w:rPr>
      </w:pPr>
      <w:r w:rsidRPr="009A68A4">
        <w:rPr>
          <w:rFonts w:asciiTheme="majorHAnsi" w:hAnsiTheme="majorHAnsi" w:cstheme="majorHAnsi"/>
          <w:lang w:val="pl-PL"/>
        </w:rPr>
        <w:br/>
      </w:r>
      <w:r w:rsidRPr="009A68A4">
        <w:rPr>
          <w:rFonts w:asciiTheme="majorHAnsi" w:hAnsiTheme="majorHAnsi" w:cstheme="majorHAnsi"/>
          <w:b/>
          <w:bCs/>
          <w:lang w:val="pl-PL"/>
        </w:rPr>
        <w:t>CZĘŚĆ 3 – AUDIO / NAGŁOŚNIENIE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1725"/>
        <w:gridCol w:w="1726"/>
        <w:gridCol w:w="1727"/>
        <w:gridCol w:w="1725"/>
      </w:tblGrid>
      <w:tr w:rsidR="009A68A4" w:rsidRPr="009A68A4" w:rsidTr="008C6187">
        <w:tc>
          <w:tcPr>
            <w:tcW w:w="1728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Asortyment</w:t>
            </w:r>
          </w:p>
        </w:tc>
        <w:tc>
          <w:tcPr>
            <w:tcW w:w="1728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Producent</w:t>
            </w:r>
          </w:p>
        </w:tc>
        <w:tc>
          <w:tcPr>
            <w:tcW w:w="1728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Model/typ</w:t>
            </w:r>
          </w:p>
        </w:tc>
        <w:tc>
          <w:tcPr>
            <w:tcW w:w="1728" w:type="dxa"/>
            <w:shd w:val="clear" w:color="auto" w:fill="95B3D7" w:themeFill="accent1" w:themeFillTint="99"/>
            <w:vAlign w:val="center"/>
          </w:tcPr>
          <w:p w:rsidR="00592C20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Kluczowe parametry oferowane</w:t>
            </w:r>
          </w:p>
          <w:p w:rsidR="009A68A4" w:rsidRPr="009A68A4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592C20">
              <w:rPr>
                <w:rFonts w:asciiTheme="majorHAnsi" w:hAnsiTheme="majorHAnsi" w:cstheme="majorHAnsi"/>
                <w:b/>
                <w:bCs/>
                <w:color w:val="EE0000"/>
                <w:lang w:val="pl-PL"/>
              </w:rPr>
              <w:t>w szczególności</w:t>
            </w:r>
          </w:p>
        </w:tc>
        <w:tc>
          <w:tcPr>
            <w:tcW w:w="1728" w:type="dxa"/>
            <w:shd w:val="clear" w:color="auto" w:fill="95B3D7" w:themeFill="accent1" w:themeFillTint="99"/>
            <w:vAlign w:val="center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Dokument</w:t>
            </w: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System nagłośnienia</w:t>
            </w: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typ systemu / liczba głośników / funkcjonalność</w:t>
            </w: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Zestaw mobilny</w:t>
            </w: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moc / mikrofon / zasilanie</w:t>
            </w: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</w:p>
        </w:tc>
      </w:tr>
    </w:tbl>
    <w:p w:rsidR="009A68A4" w:rsidRPr="009A68A4" w:rsidRDefault="009A68A4" w:rsidP="009A68A4">
      <w:pPr>
        <w:rPr>
          <w:rFonts w:asciiTheme="majorHAnsi" w:hAnsiTheme="majorHAnsi" w:cstheme="majorHAnsi"/>
          <w:b/>
          <w:bCs/>
          <w:lang w:val="pl-PL"/>
        </w:rPr>
      </w:pPr>
      <w:r w:rsidRPr="009A68A4">
        <w:rPr>
          <w:rFonts w:asciiTheme="majorHAnsi" w:hAnsiTheme="majorHAnsi" w:cstheme="majorHAnsi"/>
          <w:lang w:val="pl-PL"/>
        </w:rPr>
        <w:br/>
      </w:r>
      <w:r w:rsidRPr="009A68A4">
        <w:rPr>
          <w:rFonts w:asciiTheme="majorHAnsi" w:hAnsiTheme="majorHAnsi" w:cstheme="majorHAnsi"/>
          <w:b/>
          <w:bCs/>
          <w:lang w:val="pl-PL"/>
        </w:rPr>
        <w:t>CZĘŚĆ 4 – OPROGRAMOWANIE / LICENCJE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1726"/>
        <w:gridCol w:w="1726"/>
        <w:gridCol w:w="1727"/>
        <w:gridCol w:w="1726"/>
      </w:tblGrid>
      <w:tr w:rsidR="009A68A4" w:rsidRPr="009A68A4" w:rsidTr="008C6187"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Asortyment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Producent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Model/typ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592C20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Kluczowe parametry oferowane</w:t>
            </w:r>
          </w:p>
          <w:p w:rsidR="009A68A4" w:rsidRPr="009A68A4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592C20">
              <w:rPr>
                <w:rFonts w:asciiTheme="majorHAnsi" w:hAnsiTheme="majorHAnsi" w:cstheme="majorHAnsi"/>
                <w:b/>
                <w:bCs/>
                <w:color w:val="EE0000"/>
                <w:lang w:val="pl-PL"/>
              </w:rPr>
              <w:t>w szczególności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Dokument</w:t>
            </w: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Platforma VR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zakres funkcji / licencja / okres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</w:tbl>
    <w:p w:rsidR="008C6187" w:rsidRDefault="008C6187" w:rsidP="008C6187">
      <w:pPr>
        <w:spacing w:after="0"/>
        <w:rPr>
          <w:rFonts w:asciiTheme="majorHAnsi" w:hAnsiTheme="majorHAnsi" w:cstheme="majorHAnsi"/>
          <w:lang w:val="pl-PL"/>
        </w:rPr>
      </w:pPr>
    </w:p>
    <w:p w:rsidR="008C6187" w:rsidRDefault="008C6187" w:rsidP="008C6187">
      <w:pPr>
        <w:spacing w:after="0"/>
        <w:rPr>
          <w:rFonts w:asciiTheme="majorHAnsi" w:hAnsiTheme="majorHAnsi" w:cstheme="majorHAnsi"/>
          <w:lang w:val="pl-PL"/>
        </w:rPr>
      </w:pPr>
    </w:p>
    <w:p w:rsidR="008C6187" w:rsidRDefault="008C6187" w:rsidP="008C6187">
      <w:pPr>
        <w:spacing w:after="0"/>
        <w:rPr>
          <w:rFonts w:asciiTheme="majorHAnsi" w:hAnsiTheme="majorHAnsi" w:cstheme="majorHAnsi"/>
          <w:lang w:val="pl-PL"/>
        </w:rPr>
      </w:pPr>
    </w:p>
    <w:p w:rsidR="008C6187" w:rsidRDefault="008C6187" w:rsidP="008C6187">
      <w:pPr>
        <w:spacing w:after="0"/>
        <w:rPr>
          <w:rFonts w:asciiTheme="majorHAnsi" w:hAnsiTheme="majorHAnsi" w:cstheme="majorHAnsi"/>
          <w:lang w:val="pl-PL"/>
        </w:rPr>
      </w:pPr>
    </w:p>
    <w:p w:rsidR="008C6187" w:rsidRDefault="008C6187" w:rsidP="008C6187">
      <w:pPr>
        <w:spacing w:after="0"/>
        <w:rPr>
          <w:rFonts w:asciiTheme="majorHAnsi" w:hAnsiTheme="majorHAnsi" w:cstheme="majorHAnsi"/>
          <w:lang w:val="pl-PL"/>
        </w:rPr>
      </w:pPr>
    </w:p>
    <w:p w:rsidR="009A68A4" w:rsidRPr="009A68A4" w:rsidRDefault="009A68A4" w:rsidP="008C6187">
      <w:pPr>
        <w:spacing w:after="0"/>
        <w:rPr>
          <w:rFonts w:asciiTheme="majorHAnsi" w:hAnsiTheme="majorHAnsi" w:cstheme="majorHAnsi"/>
          <w:b/>
          <w:bCs/>
          <w:lang w:val="pl-PL"/>
        </w:rPr>
      </w:pPr>
      <w:r w:rsidRPr="009A68A4">
        <w:rPr>
          <w:rFonts w:asciiTheme="majorHAnsi" w:hAnsiTheme="majorHAnsi" w:cstheme="majorHAnsi"/>
          <w:lang w:val="pl-PL"/>
        </w:rPr>
        <w:br/>
      </w:r>
      <w:r w:rsidRPr="009A68A4">
        <w:rPr>
          <w:rFonts w:asciiTheme="majorHAnsi" w:hAnsiTheme="majorHAnsi" w:cstheme="majorHAnsi"/>
          <w:b/>
          <w:bCs/>
          <w:lang w:val="pl-PL"/>
        </w:rPr>
        <w:t>CZĘŚĆ 5 – VR / ROBOTYKA / DRUK 3D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1718"/>
        <w:gridCol w:w="1718"/>
        <w:gridCol w:w="1756"/>
        <w:gridCol w:w="1718"/>
      </w:tblGrid>
      <w:tr w:rsidR="009A68A4" w:rsidRPr="009A68A4" w:rsidTr="008C6187"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Asortyment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Producent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Model/typ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592C20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Kluczowe parametry oferowane</w:t>
            </w:r>
          </w:p>
          <w:p w:rsidR="009A68A4" w:rsidRPr="009A68A4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592C20">
              <w:rPr>
                <w:rFonts w:asciiTheme="majorHAnsi" w:hAnsiTheme="majorHAnsi" w:cstheme="majorHAnsi"/>
                <w:b/>
                <w:bCs/>
                <w:color w:val="EE0000"/>
                <w:lang w:val="pl-PL"/>
              </w:rPr>
              <w:t>w szczególności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Dokument</w:t>
            </w: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Zestaw VR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liczba urządzeń / funkcjonalność / licencja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Robotyka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liczba stanowisk / zakres nauki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Drukarka 3D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pole robocze / materiały / funkcje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Mikroskop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powiększenie / kamera / oprogramowanie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</w:tbl>
    <w:p w:rsidR="009A68A4" w:rsidRPr="009A68A4" w:rsidRDefault="009A68A4" w:rsidP="009A68A4">
      <w:pPr>
        <w:rPr>
          <w:rFonts w:asciiTheme="majorHAnsi" w:hAnsiTheme="majorHAnsi" w:cstheme="majorHAnsi"/>
          <w:b/>
          <w:bCs/>
          <w:lang w:val="pl-PL"/>
        </w:rPr>
      </w:pPr>
      <w:r w:rsidRPr="009A68A4">
        <w:rPr>
          <w:rFonts w:asciiTheme="majorHAnsi" w:hAnsiTheme="majorHAnsi" w:cstheme="majorHAnsi"/>
          <w:b/>
          <w:bCs/>
          <w:lang w:val="pl-PL"/>
        </w:rPr>
        <w:br/>
        <w:t>CZĘŚĆ 6 – DOSTĘPNOŚĆ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1726"/>
        <w:gridCol w:w="1726"/>
        <w:gridCol w:w="1727"/>
        <w:gridCol w:w="1726"/>
      </w:tblGrid>
      <w:tr w:rsidR="009A68A4" w:rsidRPr="009A68A4" w:rsidTr="008C6187"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Asortyment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Producent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Model/typ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592C20" w:rsidRDefault="009A68A4" w:rsidP="00592C2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Kluczowe parametry oferowane</w:t>
            </w:r>
            <w:r w:rsidR="00592C20" w:rsidRPr="009A68A4">
              <w:rPr>
                <w:rFonts w:asciiTheme="majorHAnsi" w:hAnsiTheme="majorHAnsi" w:cstheme="majorHAnsi"/>
                <w:b/>
                <w:bCs/>
                <w:lang w:val="pl-PL"/>
              </w:rPr>
              <w:t xml:space="preserve"> Kluczowe parametry oferowane</w:t>
            </w:r>
          </w:p>
          <w:p w:rsidR="009A68A4" w:rsidRPr="009A68A4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592C20">
              <w:rPr>
                <w:rFonts w:asciiTheme="majorHAnsi" w:hAnsiTheme="majorHAnsi" w:cstheme="majorHAnsi"/>
                <w:b/>
                <w:bCs/>
                <w:color w:val="EE0000"/>
                <w:lang w:val="pl-PL"/>
              </w:rPr>
              <w:t>w szczególności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Dokument</w:t>
            </w: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Pętla indukcyjna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zasięg / wejścia / mobilność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Lupa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ekran / powiększenie / tryby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AED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funkcje / komunikaty / wyposażenie</w:t>
            </w:r>
          </w:p>
        </w:tc>
        <w:tc>
          <w:tcPr>
            <w:tcW w:w="1728" w:type="dxa"/>
          </w:tcPr>
          <w:p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</w:tbl>
    <w:p w:rsidR="008C6187" w:rsidRDefault="009A68A4" w:rsidP="009A68A4">
      <w:pPr>
        <w:rPr>
          <w:rFonts w:asciiTheme="majorHAnsi" w:hAnsiTheme="majorHAnsi" w:cstheme="majorHAnsi"/>
          <w:b/>
          <w:bCs/>
          <w:lang w:val="pl-PL"/>
        </w:rPr>
      </w:pPr>
      <w:r w:rsidRPr="009A68A4">
        <w:rPr>
          <w:rFonts w:asciiTheme="majorHAnsi" w:hAnsiTheme="majorHAnsi" w:cstheme="majorHAnsi"/>
          <w:lang w:val="pl-PL"/>
        </w:rPr>
        <w:br/>
      </w:r>
    </w:p>
    <w:p w:rsidR="009A68A4" w:rsidRPr="009A68A4" w:rsidRDefault="009A68A4" w:rsidP="009A68A4">
      <w:pPr>
        <w:rPr>
          <w:rFonts w:asciiTheme="majorHAnsi" w:hAnsiTheme="majorHAnsi" w:cstheme="majorHAnsi"/>
          <w:b/>
          <w:bCs/>
          <w:lang w:val="pl-PL"/>
        </w:rPr>
      </w:pPr>
      <w:r w:rsidRPr="009A68A4">
        <w:rPr>
          <w:rFonts w:asciiTheme="majorHAnsi" w:hAnsiTheme="majorHAnsi" w:cstheme="majorHAnsi"/>
          <w:b/>
          <w:bCs/>
          <w:lang w:val="pl-PL"/>
        </w:rPr>
        <w:lastRenderedPageBreak/>
        <w:t>CZĘŚĆ 7 – ZMYWARKA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1726"/>
        <w:gridCol w:w="1726"/>
        <w:gridCol w:w="1727"/>
        <w:gridCol w:w="1726"/>
      </w:tblGrid>
      <w:tr w:rsidR="009A68A4" w:rsidRPr="009A68A4" w:rsidTr="008C6187"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Asortyment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Producent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Model/typ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592C20" w:rsidRDefault="009A68A4" w:rsidP="00592C2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Kluczowe parametry oferowane</w:t>
            </w:r>
            <w:r w:rsidR="00592C20" w:rsidRPr="009A68A4">
              <w:rPr>
                <w:rFonts w:asciiTheme="majorHAnsi" w:hAnsiTheme="majorHAnsi" w:cstheme="majorHAnsi"/>
                <w:b/>
                <w:bCs/>
                <w:lang w:val="pl-PL"/>
              </w:rPr>
              <w:t xml:space="preserve"> Kluczowe parametry oferowane</w:t>
            </w:r>
          </w:p>
          <w:p w:rsidR="009A68A4" w:rsidRPr="009A68A4" w:rsidRDefault="00592C20" w:rsidP="00592C2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592C20">
              <w:rPr>
                <w:rFonts w:asciiTheme="majorHAnsi" w:hAnsiTheme="majorHAnsi" w:cstheme="majorHAnsi"/>
                <w:b/>
                <w:bCs/>
                <w:color w:val="EE0000"/>
                <w:lang w:val="pl-PL"/>
              </w:rPr>
              <w:t>w szczególności</w:t>
            </w:r>
          </w:p>
        </w:tc>
        <w:tc>
          <w:tcPr>
            <w:tcW w:w="1728" w:type="dxa"/>
            <w:shd w:val="clear" w:color="auto" w:fill="95B3D7" w:themeFill="accent1" w:themeFillTint="99"/>
          </w:tcPr>
          <w:p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Dokument</w:t>
            </w:r>
          </w:p>
        </w:tc>
      </w:tr>
      <w:tr w:rsidR="009A68A4" w:rsidRPr="009A68A4" w:rsidTr="009A68A4"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Zmywarka</w:t>
            </w: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szerokość / pojemność / programy / klasa</w:t>
            </w:r>
          </w:p>
        </w:tc>
        <w:tc>
          <w:tcPr>
            <w:tcW w:w="1728" w:type="dxa"/>
          </w:tcPr>
          <w:p w:rsidR="009A68A4" w:rsidRPr="009A68A4" w:rsidRDefault="009A68A4" w:rsidP="009A68A4">
            <w:pPr>
              <w:rPr>
                <w:rFonts w:asciiTheme="majorHAnsi" w:hAnsiTheme="majorHAnsi" w:cstheme="majorHAnsi"/>
                <w:lang w:val="pl-PL"/>
              </w:rPr>
            </w:pPr>
          </w:p>
        </w:tc>
      </w:tr>
    </w:tbl>
    <w:p w:rsidR="003B4513" w:rsidRPr="009A68A4" w:rsidRDefault="003B4513" w:rsidP="00C34385">
      <w:pPr>
        <w:spacing w:before="240" w:line="360" w:lineRule="auto"/>
        <w:contextualSpacing/>
        <w:rPr>
          <w:rFonts w:asciiTheme="majorHAnsi" w:hAnsiTheme="majorHAnsi" w:cstheme="majorHAnsi"/>
          <w:b/>
          <w:i/>
          <w:color w:val="FF0000"/>
          <w:lang w:val="pl-PL"/>
        </w:rPr>
      </w:pPr>
    </w:p>
    <w:p w:rsidR="003B4513" w:rsidRPr="009A68A4" w:rsidRDefault="003B4513" w:rsidP="00C34385">
      <w:pPr>
        <w:spacing w:before="240" w:line="360" w:lineRule="auto"/>
        <w:contextualSpacing/>
        <w:rPr>
          <w:rFonts w:asciiTheme="majorHAnsi" w:hAnsiTheme="majorHAnsi" w:cstheme="majorHAnsi"/>
          <w:b/>
          <w:i/>
          <w:color w:val="FF0000"/>
          <w:lang w:val="pl-PL"/>
        </w:rPr>
      </w:pPr>
    </w:p>
    <w:p w:rsidR="008C6187" w:rsidRDefault="00C34385" w:rsidP="008C6187">
      <w:pPr>
        <w:spacing w:before="240" w:line="360" w:lineRule="auto"/>
        <w:contextualSpacing/>
        <w:jc w:val="both"/>
        <w:rPr>
          <w:rFonts w:asciiTheme="majorHAnsi" w:hAnsiTheme="majorHAnsi" w:cstheme="majorHAnsi"/>
          <w:b/>
          <w:i/>
          <w:color w:val="FF0000"/>
          <w:lang w:val="pl-PL"/>
        </w:rPr>
      </w:pPr>
      <w:r w:rsidRPr="009A68A4">
        <w:rPr>
          <w:rFonts w:asciiTheme="majorHAnsi" w:hAnsiTheme="majorHAnsi" w:cstheme="majorHAnsi"/>
          <w:b/>
          <w:i/>
          <w:color w:val="FF0000"/>
          <w:lang w:val="pl-PL"/>
        </w:rPr>
        <w:t>Uwag</w:t>
      </w:r>
      <w:r w:rsidR="008C6187">
        <w:rPr>
          <w:rFonts w:asciiTheme="majorHAnsi" w:hAnsiTheme="majorHAnsi" w:cstheme="majorHAnsi"/>
          <w:b/>
          <w:i/>
          <w:color w:val="FF0000"/>
          <w:lang w:val="pl-PL"/>
        </w:rPr>
        <w:t>a!</w:t>
      </w:r>
    </w:p>
    <w:p w:rsidR="00AC7EBE" w:rsidRPr="008C6187" w:rsidRDefault="00C34385" w:rsidP="008C6187">
      <w:pPr>
        <w:spacing w:before="240" w:line="360" w:lineRule="auto"/>
        <w:contextualSpacing/>
        <w:jc w:val="both"/>
        <w:rPr>
          <w:rFonts w:asciiTheme="majorHAnsi" w:eastAsia="Calibri" w:hAnsiTheme="majorHAnsi" w:cstheme="majorHAnsi"/>
          <w:i/>
          <w:iCs/>
          <w:color w:val="EE0000"/>
          <w:sz w:val="12"/>
          <w:szCs w:val="24"/>
          <w:lang w:val="pl-PL"/>
        </w:rPr>
      </w:pPr>
      <w:r w:rsidRPr="009A68A4">
        <w:rPr>
          <w:rFonts w:asciiTheme="majorHAnsi" w:hAnsiTheme="majorHAnsi" w:cstheme="majorHAnsi"/>
          <w:i/>
          <w:color w:val="FF0000"/>
          <w:lang w:val="pl-PL"/>
        </w:rPr>
        <w:t>Plik należy opatrzyć kwalifikowanym podpisem elektronicznym, podpisem zaufanym lub podpisem osobistym osób figurujących w odpowiednich rejestrach i uprawnionych do reprezentowania Wykonawcy albo osób uprawnionych do reprezentowania Wykonawcy zgodnie z upoważnieniem.</w:t>
      </w:r>
    </w:p>
    <w:sectPr w:rsidR="00AC7EBE" w:rsidRPr="008C6187" w:rsidSect="00234CD6">
      <w:headerReference w:type="default" r:id="rId8"/>
      <w:pgSz w:w="12240" w:h="15840"/>
      <w:pgMar w:top="1440" w:right="1800" w:bottom="127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400A" w:rsidRDefault="0082400A" w:rsidP="000A69C9">
      <w:pPr>
        <w:spacing w:after="0" w:line="240" w:lineRule="auto"/>
      </w:pPr>
      <w:r>
        <w:separator/>
      </w:r>
    </w:p>
  </w:endnote>
  <w:endnote w:type="continuationSeparator" w:id="0">
    <w:p w:rsidR="0082400A" w:rsidRDefault="0082400A" w:rsidP="000A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400A" w:rsidRDefault="0082400A" w:rsidP="000A69C9">
      <w:pPr>
        <w:spacing w:after="0" w:line="240" w:lineRule="auto"/>
      </w:pPr>
      <w:r>
        <w:separator/>
      </w:r>
    </w:p>
  </w:footnote>
  <w:footnote w:type="continuationSeparator" w:id="0">
    <w:p w:rsidR="0082400A" w:rsidRDefault="0082400A" w:rsidP="000A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69C9" w:rsidRDefault="000A69C9">
    <w:pPr>
      <w:pStyle w:val="Nagwek"/>
    </w:pPr>
    <w:r w:rsidRPr="009B704C">
      <w:rPr>
        <w:noProof/>
      </w:rPr>
      <w:drawing>
        <wp:inline distT="0" distB="0" distL="0" distR="0" wp14:anchorId="501B03EF" wp14:editId="3772D36C">
          <wp:extent cx="4617720" cy="1249680"/>
          <wp:effectExtent l="0" t="0" r="0" b="7620"/>
          <wp:docPr id="10332109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380A3B"/>
    <w:multiLevelType w:val="hybridMultilevel"/>
    <w:tmpl w:val="4D6A6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B17417"/>
    <w:multiLevelType w:val="hybridMultilevel"/>
    <w:tmpl w:val="1B969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40D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642C4D"/>
    <w:multiLevelType w:val="hybridMultilevel"/>
    <w:tmpl w:val="A0C87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401BF"/>
    <w:multiLevelType w:val="hybridMultilevel"/>
    <w:tmpl w:val="5998A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A1031"/>
    <w:multiLevelType w:val="hybridMultilevel"/>
    <w:tmpl w:val="72220A18"/>
    <w:lvl w:ilvl="0" w:tplc="8D5C643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856A8"/>
    <w:multiLevelType w:val="hybridMultilevel"/>
    <w:tmpl w:val="22F69C9E"/>
    <w:lvl w:ilvl="0" w:tplc="D3FA9C14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D534CB"/>
    <w:multiLevelType w:val="hybridMultilevel"/>
    <w:tmpl w:val="2B4A29CE"/>
    <w:lvl w:ilvl="0" w:tplc="505ADF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125D5B"/>
    <w:multiLevelType w:val="hybridMultilevel"/>
    <w:tmpl w:val="74EE3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907724">
    <w:abstractNumId w:val="8"/>
  </w:num>
  <w:num w:numId="2" w16cid:durableId="1356466503">
    <w:abstractNumId w:val="6"/>
  </w:num>
  <w:num w:numId="3" w16cid:durableId="1208251818">
    <w:abstractNumId w:val="5"/>
  </w:num>
  <w:num w:numId="4" w16cid:durableId="1105881645">
    <w:abstractNumId w:val="4"/>
  </w:num>
  <w:num w:numId="5" w16cid:durableId="1079062852">
    <w:abstractNumId w:val="7"/>
  </w:num>
  <w:num w:numId="6" w16cid:durableId="26032435">
    <w:abstractNumId w:val="3"/>
  </w:num>
  <w:num w:numId="7" w16cid:durableId="20283214">
    <w:abstractNumId w:val="2"/>
  </w:num>
  <w:num w:numId="8" w16cid:durableId="1580482847">
    <w:abstractNumId w:val="1"/>
  </w:num>
  <w:num w:numId="9" w16cid:durableId="1543131899">
    <w:abstractNumId w:val="0"/>
  </w:num>
  <w:num w:numId="10" w16cid:durableId="1629819207">
    <w:abstractNumId w:val="16"/>
  </w:num>
  <w:num w:numId="11" w16cid:durableId="1394502232">
    <w:abstractNumId w:val="10"/>
  </w:num>
  <w:num w:numId="12" w16cid:durableId="931015066">
    <w:abstractNumId w:val="12"/>
  </w:num>
  <w:num w:numId="13" w16cid:durableId="298849792">
    <w:abstractNumId w:val="14"/>
  </w:num>
  <w:num w:numId="14" w16cid:durableId="1430665570">
    <w:abstractNumId w:val="13"/>
  </w:num>
  <w:num w:numId="15" w16cid:durableId="296305662">
    <w:abstractNumId w:val="17"/>
  </w:num>
  <w:num w:numId="16" w16cid:durableId="1602834703">
    <w:abstractNumId w:val="11"/>
  </w:num>
  <w:num w:numId="17" w16cid:durableId="1055742937">
    <w:abstractNumId w:val="15"/>
  </w:num>
  <w:num w:numId="18" w16cid:durableId="12779828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15CD"/>
    <w:rsid w:val="00034616"/>
    <w:rsid w:val="0006063C"/>
    <w:rsid w:val="00061953"/>
    <w:rsid w:val="000A69C9"/>
    <w:rsid w:val="000C73F1"/>
    <w:rsid w:val="000D57BA"/>
    <w:rsid w:val="000E6078"/>
    <w:rsid w:val="0015074B"/>
    <w:rsid w:val="00172211"/>
    <w:rsid w:val="0018480F"/>
    <w:rsid w:val="001A6B3F"/>
    <w:rsid w:val="001E36E9"/>
    <w:rsid w:val="001F5540"/>
    <w:rsid w:val="0020066C"/>
    <w:rsid w:val="00234CD6"/>
    <w:rsid w:val="002354E2"/>
    <w:rsid w:val="002624CD"/>
    <w:rsid w:val="00267841"/>
    <w:rsid w:val="00291197"/>
    <w:rsid w:val="0029639D"/>
    <w:rsid w:val="002D0B5C"/>
    <w:rsid w:val="002D3145"/>
    <w:rsid w:val="002E6642"/>
    <w:rsid w:val="003073A6"/>
    <w:rsid w:val="00326F90"/>
    <w:rsid w:val="00374BE0"/>
    <w:rsid w:val="003A6F79"/>
    <w:rsid w:val="003B168D"/>
    <w:rsid w:val="003B4513"/>
    <w:rsid w:val="003C429A"/>
    <w:rsid w:val="003F05A5"/>
    <w:rsid w:val="00406CB3"/>
    <w:rsid w:val="00433FFE"/>
    <w:rsid w:val="00473F7E"/>
    <w:rsid w:val="00476B2D"/>
    <w:rsid w:val="00496F9F"/>
    <w:rsid w:val="004C4BBF"/>
    <w:rsid w:val="004D5994"/>
    <w:rsid w:val="004F301A"/>
    <w:rsid w:val="00544CFD"/>
    <w:rsid w:val="00592C20"/>
    <w:rsid w:val="005E059F"/>
    <w:rsid w:val="005E7CA4"/>
    <w:rsid w:val="00621C70"/>
    <w:rsid w:val="00690034"/>
    <w:rsid w:val="0069208D"/>
    <w:rsid w:val="00692AC1"/>
    <w:rsid w:val="006D07E4"/>
    <w:rsid w:val="00715CB8"/>
    <w:rsid w:val="007264F4"/>
    <w:rsid w:val="00745681"/>
    <w:rsid w:val="007A45B1"/>
    <w:rsid w:val="007B04E7"/>
    <w:rsid w:val="007B7E35"/>
    <w:rsid w:val="007D7FAC"/>
    <w:rsid w:val="007E412B"/>
    <w:rsid w:val="00823729"/>
    <w:rsid w:val="0082400A"/>
    <w:rsid w:val="00836933"/>
    <w:rsid w:val="00875C7C"/>
    <w:rsid w:val="008975F9"/>
    <w:rsid w:val="008C6187"/>
    <w:rsid w:val="008E46A3"/>
    <w:rsid w:val="008E4EEF"/>
    <w:rsid w:val="00961445"/>
    <w:rsid w:val="009707AF"/>
    <w:rsid w:val="009A68A4"/>
    <w:rsid w:val="009E4D77"/>
    <w:rsid w:val="00AA1D8D"/>
    <w:rsid w:val="00AC7EBE"/>
    <w:rsid w:val="00B27003"/>
    <w:rsid w:val="00B310B5"/>
    <w:rsid w:val="00B346C6"/>
    <w:rsid w:val="00B47730"/>
    <w:rsid w:val="00B51167"/>
    <w:rsid w:val="00B85901"/>
    <w:rsid w:val="00C1549A"/>
    <w:rsid w:val="00C34385"/>
    <w:rsid w:val="00CB0664"/>
    <w:rsid w:val="00CC02E5"/>
    <w:rsid w:val="00CD3B8D"/>
    <w:rsid w:val="00CE2961"/>
    <w:rsid w:val="00D12E47"/>
    <w:rsid w:val="00D20047"/>
    <w:rsid w:val="00DC00EC"/>
    <w:rsid w:val="00DF2FC5"/>
    <w:rsid w:val="00E5026D"/>
    <w:rsid w:val="00EB6479"/>
    <w:rsid w:val="00EC283E"/>
    <w:rsid w:val="00ED2BCF"/>
    <w:rsid w:val="00EE1FD2"/>
    <w:rsid w:val="00F10E40"/>
    <w:rsid w:val="00F33B42"/>
    <w:rsid w:val="00F636BB"/>
    <w:rsid w:val="00F725C0"/>
    <w:rsid w:val="00F7545B"/>
    <w:rsid w:val="00FB4660"/>
    <w:rsid w:val="00FB53B6"/>
    <w:rsid w:val="00FC693F"/>
    <w:rsid w:val="00FD7E06"/>
    <w:rsid w:val="00FE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4EA851"/>
  <w14:defaultImageDpi w14:val="300"/>
  <w15:docId w15:val="{FA5308DA-7543-4574-8E79-75540E7E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iatkatabelijasna">
    <w:name w:val="Grid Table Light"/>
    <w:basedOn w:val="Standardowy"/>
    <w:uiPriority w:val="99"/>
    <w:rsid w:val="003B4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99"/>
    <w:rsid w:val="003B45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620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Urszula Kucharska</cp:lastModifiedBy>
  <cp:revision>9</cp:revision>
  <cp:lastPrinted>2026-03-19T09:16:00Z</cp:lastPrinted>
  <dcterms:created xsi:type="dcterms:W3CDTF">2026-03-12T10:57:00Z</dcterms:created>
  <dcterms:modified xsi:type="dcterms:W3CDTF">2026-03-19T09:16:00Z</dcterms:modified>
  <cp:category/>
</cp:coreProperties>
</file>